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249E1" w14:textId="5AD341EA" w:rsidR="00917288" w:rsidRPr="00917288" w:rsidRDefault="00917288" w:rsidP="00917288">
      <w:pPr>
        <w:spacing w:after="0" w:line="240" w:lineRule="auto"/>
        <w:rPr>
          <w:rFonts w:ascii="Kalpurush" w:hAnsi="Kalpurush" w:cs="Kalpurush"/>
          <w:b/>
          <w:bCs/>
          <w:color w:val="0070C0"/>
          <w:sz w:val="44"/>
          <w:szCs w:val="4"/>
        </w:rPr>
      </w:pPr>
      <w:r w:rsidRPr="00917288">
        <w:rPr>
          <w:rFonts w:ascii="Kalpurush" w:hAnsi="Kalpurush" w:cs="Kalpurush"/>
          <w:b/>
          <w:bCs/>
          <w:color w:val="0070C0"/>
          <w:sz w:val="44"/>
          <w:szCs w:val="4"/>
        </w:rPr>
        <w:t>What is Learning Environment (</w:t>
      </w:r>
      <w:proofErr w:type="spellStart"/>
      <w:r w:rsidRPr="00917288">
        <w:rPr>
          <w:rFonts w:ascii="Kalpurush" w:hAnsi="Kalpurush" w:cs="Kalpurush"/>
          <w:b/>
          <w:bCs/>
          <w:color w:val="323E4F" w:themeColor="text2" w:themeShade="BF"/>
          <w:sz w:val="40"/>
          <w:szCs w:val="40"/>
          <w:lang w:bidi="bn-BD"/>
        </w:rPr>
        <w:t>লার্নিং</w:t>
      </w:r>
      <w:proofErr w:type="spellEnd"/>
      <w:r w:rsidRPr="00917288">
        <w:rPr>
          <w:rFonts w:ascii="Kalpurush" w:hAnsi="Kalpurush" w:cs="Kalpurush"/>
          <w:b/>
          <w:bCs/>
          <w:color w:val="323E4F" w:themeColor="text2" w:themeShade="BF"/>
          <w:sz w:val="40"/>
          <w:szCs w:val="40"/>
          <w:lang w:bidi="bn-BD"/>
        </w:rPr>
        <w:t xml:space="preserve"> </w:t>
      </w:r>
      <w:proofErr w:type="spellStart"/>
      <w:r w:rsidRPr="00917288">
        <w:rPr>
          <w:rFonts w:ascii="Kalpurush" w:hAnsi="Kalpurush" w:cs="Kalpurush"/>
          <w:b/>
          <w:bCs/>
          <w:color w:val="323E4F" w:themeColor="text2" w:themeShade="BF"/>
          <w:sz w:val="40"/>
          <w:szCs w:val="40"/>
          <w:lang w:bidi="bn-BD"/>
        </w:rPr>
        <w:t>এর</w:t>
      </w:r>
      <w:proofErr w:type="spellEnd"/>
      <w:r w:rsidRPr="00917288">
        <w:rPr>
          <w:rFonts w:ascii="Kalpurush" w:hAnsi="Kalpurush" w:cs="Kalpurush"/>
          <w:b/>
          <w:bCs/>
          <w:color w:val="323E4F" w:themeColor="text2" w:themeShade="BF"/>
          <w:sz w:val="40"/>
          <w:szCs w:val="40"/>
          <w:lang w:bidi="bn-BD"/>
        </w:rPr>
        <w:t xml:space="preserve"> </w:t>
      </w:r>
      <w:proofErr w:type="spellStart"/>
      <w:r w:rsidRPr="00917288">
        <w:rPr>
          <w:rFonts w:ascii="Kalpurush" w:hAnsi="Kalpurush" w:cs="Kalpurush"/>
          <w:b/>
          <w:bCs/>
          <w:color w:val="323E4F" w:themeColor="text2" w:themeShade="BF"/>
          <w:sz w:val="40"/>
          <w:szCs w:val="40"/>
          <w:lang w:bidi="bn-BD"/>
        </w:rPr>
        <w:t>পরিবেশ</w:t>
      </w:r>
      <w:proofErr w:type="spellEnd"/>
      <w:r w:rsidRPr="00917288">
        <w:rPr>
          <w:rFonts w:ascii="Kalpurush" w:hAnsi="Kalpurush" w:cs="Kalpurush"/>
          <w:b/>
          <w:bCs/>
          <w:color w:val="0070C0"/>
          <w:sz w:val="44"/>
          <w:szCs w:val="4"/>
        </w:rPr>
        <w:t xml:space="preserve">) </w:t>
      </w:r>
    </w:p>
    <w:p w14:paraId="4B7943AF" w14:textId="77777777" w:rsidR="00917288" w:rsidRPr="00917288" w:rsidRDefault="00917288" w:rsidP="00917288">
      <w:pPr>
        <w:tabs>
          <w:tab w:val="left" w:pos="8701"/>
        </w:tabs>
        <w:jc w:val="both"/>
        <w:rPr>
          <w:rFonts w:ascii="Kalpurush" w:hAnsi="Kalpurush" w:cs="Kalpurush"/>
          <w:sz w:val="28"/>
          <w:szCs w:val="28"/>
          <w:cs/>
          <w:lang w:bidi="bn-BD"/>
        </w:rPr>
      </w:pPr>
      <w:r w:rsidRPr="00917288">
        <w:rPr>
          <w:rFonts w:ascii="Kalpurush" w:hAnsi="Kalpurush" w:cs="Kalpurush" w:hint="cs"/>
          <w:sz w:val="28"/>
          <w:szCs w:val="28"/>
          <w:cs/>
          <w:lang w:bidi="bn-BD"/>
        </w:rPr>
        <w:t>লার্নিং পরিবেশ হলো একটি বিস্তৃত প্ল্যাটফর্ম যেখানে ব্যবহারকারী নতুন স্কিল শিখতে নিমগ্ন থাকে। লার্নিং এর সঠিক পরিবেশ নিশ্চিত করা মানে মূলত ট্র্যাডিশনাল ক্লাসরুমের পরিবেশের বিকল্প একটি শিখন পরিবেশ।</w:t>
      </w:r>
    </w:p>
    <w:p w14:paraId="06266FA9" w14:textId="77777777" w:rsidR="00917288" w:rsidRPr="00917288" w:rsidRDefault="00917288" w:rsidP="00917288">
      <w:pPr>
        <w:tabs>
          <w:tab w:val="left" w:pos="8701"/>
        </w:tabs>
        <w:spacing w:after="0"/>
        <w:jc w:val="both"/>
        <w:rPr>
          <w:rFonts w:ascii="Kalpurush" w:hAnsi="Kalpurush" w:cs="Kalpurush"/>
          <w:b/>
          <w:bCs/>
          <w:sz w:val="34"/>
          <w:szCs w:val="34"/>
          <w:cs/>
          <w:lang w:bidi="bn-BD"/>
        </w:rPr>
      </w:pPr>
      <w:r w:rsidRPr="00917288">
        <w:rPr>
          <w:rFonts w:ascii="Kalpurush" w:hAnsi="Kalpurush" w:cs="Kalpurush" w:hint="cs"/>
          <w:b/>
          <w:bCs/>
          <w:sz w:val="34"/>
          <w:szCs w:val="34"/>
          <w:cs/>
          <w:lang w:bidi="bn-BD"/>
        </w:rPr>
        <w:t>একটি সহায়ক শিক্ষা সংস্কৃতি প্রতিষ্ঠা করা</w:t>
      </w:r>
    </w:p>
    <w:p w14:paraId="0B966D21" w14:textId="77777777" w:rsidR="00917288" w:rsidRPr="00917288" w:rsidRDefault="00917288" w:rsidP="00917288">
      <w:pPr>
        <w:tabs>
          <w:tab w:val="left" w:pos="8701"/>
        </w:tabs>
        <w:jc w:val="both"/>
        <w:rPr>
          <w:rFonts w:ascii="Kalpurush" w:hAnsi="Kalpurush" w:cs="Kalpurush"/>
          <w:sz w:val="28"/>
          <w:szCs w:val="28"/>
          <w:cs/>
          <w:lang w:bidi="bn-BD"/>
        </w:rPr>
      </w:pPr>
      <w:r w:rsidRPr="00917288">
        <w:rPr>
          <w:rFonts w:ascii="Kalpurush" w:hAnsi="Kalpurush" w:cs="Kalpurush" w:hint="cs"/>
          <w:sz w:val="28"/>
          <w:szCs w:val="28"/>
          <w:cs/>
          <w:lang w:bidi="bn-BD"/>
        </w:rPr>
        <w:t>শিখন পরিবেশের সকল সদস্যদের পরষ্পরের সাথে সংযুক্ত থাকার অনুভুতি থাকতে হবে। একটি সহায়ক শিক্ষা সংস্কৃতির অংশ হিসাবে তারাও সার্বিক শিখন পরিবেশ উন্নয়নে অবদান রাখছে। এই শিখন পরিবেশকে ব্যবহার করে লার্নাররা সহপাঠিদেরকে সাপোর্ট দিতে পারে, উদ্বেগ প্রকাশ করতে পারে আর কোন বিষয়ে তাদের ধারণা ও মতামত প্রদান করতে পারে।</w:t>
      </w:r>
    </w:p>
    <w:p w14:paraId="24E55073" w14:textId="77777777" w:rsidR="00917288" w:rsidRPr="00917288" w:rsidRDefault="00917288" w:rsidP="00917288">
      <w:pPr>
        <w:tabs>
          <w:tab w:val="left" w:pos="8701"/>
        </w:tabs>
        <w:spacing w:after="0"/>
        <w:jc w:val="both"/>
        <w:rPr>
          <w:rFonts w:ascii="Kalpurush" w:hAnsi="Kalpurush" w:cs="Kalpurush"/>
          <w:b/>
          <w:bCs/>
          <w:sz w:val="34"/>
          <w:szCs w:val="34"/>
          <w:cs/>
          <w:lang w:bidi="bn-BD"/>
        </w:rPr>
      </w:pPr>
      <w:r w:rsidRPr="00917288">
        <w:rPr>
          <w:rFonts w:ascii="Kalpurush" w:hAnsi="Kalpurush" w:cs="Kalpurush" w:hint="cs"/>
          <w:b/>
          <w:bCs/>
          <w:sz w:val="34"/>
          <w:szCs w:val="34"/>
          <w:cs/>
          <w:lang w:bidi="bn-BD"/>
        </w:rPr>
        <w:t>লার্নারের চাহিদাকে গুরুত্ত্ব দেয়া</w:t>
      </w:r>
    </w:p>
    <w:p w14:paraId="0C4C0DDE" w14:textId="77777777" w:rsidR="00917288" w:rsidRPr="00917288" w:rsidRDefault="00917288" w:rsidP="00917288">
      <w:pPr>
        <w:spacing w:after="0"/>
        <w:jc w:val="both"/>
        <w:rPr>
          <w:rFonts w:ascii="Kalpurush" w:hAnsi="Kalpurush" w:cs="Kalpurush"/>
          <w:sz w:val="28"/>
          <w:szCs w:val="28"/>
          <w:cs/>
          <w:lang w:bidi="bn-BD"/>
        </w:rPr>
      </w:pPr>
      <w:r w:rsidRPr="00917288">
        <w:rPr>
          <w:rFonts w:ascii="Kalpurush" w:hAnsi="Kalpurush" w:cs="Kalpurush" w:hint="cs"/>
          <w:sz w:val="28"/>
          <w:szCs w:val="28"/>
          <w:cs/>
          <w:lang w:bidi="bn-BD"/>
        </w:rPr>
        <w:t>এডাল্ট লার্নারদের কিছু মনস্ত্বাত্তিক চাহিদা রয়েছে যেমন, নিয়মতান্ত্রিক ও নিরাপদে থাকার চাহিদা, ভালোবাসা ও কাছে থাকার চাহিদা, ব্যক্তিগত ক্ষমতা, নতুনত্ব ও স্বাধীনতা এমনকি মজা করার ইচ্ছা। লার্নারদের এ সকল চাদিহাকে পূরণ করা, লার্নারের শিক্ষা কার্যক্রমে অগ্রগতি পেতে সহায়তা করা এবং লার্নারদের পজেটিভ অ্যাটিটিউড নিয়ে শেখানো খুবই গুরুত্ত্বপূর্ণ।</w:t>
      </w:r>
    </w:p>
    <w:p w14:paraId="5CBCB911" w14:textId="77777777" w:rsidR="00917288" w:rsidRPr="00917288" w:rsidRDefault="00917288" w:rsidP="00917288">
      <w:pPr>
        <w:spacing w:after="0"/>
        <w:jc w:val="both"/>
        <w:rPr>
          <w:rFonts w:ascii="Kalpurush" w:hAnsi="Kalpurush" w:cs="Kalpurush"/>
          <w:sz w:val="28"/>
          <w:szCs w:val="28"/>
          <w:cs/>
          <w:lang w:bidi="bn-BD"/>
        </w:rPr>
      </w:pPr>
      <w:proofErr w:type="spellStart"/>
      <w:r w:rsidRPr="00917288">
        <w:rPr>
          <w:rFonts w:ascii="Kalpurush" w:hAnsi="Kalpurush" w:cs="Kalpurush"/>
          <w:sz w:val="28"/>
          <w:szCs w:val="28"/>
          <w:lang w:bidi="bn-BD"/>
        </w:rPr>
        <w:t>যেকোন</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লার্নিং</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পরিবেশে</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যখন</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প্রশিক্ষকবৃন্দ</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লার্নারের</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এই</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আভ্যন্তরীন</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চাহিদা</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পূরণ</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করে</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তখন</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লার্নাররা</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আরও</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বেশী</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খুশি</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থাকে</w:t>
      </w:r>
      <w:proofErr w:type="spellEnd"/>
      <w:r w:rsidRPr="00917288">
        <w:rPr>
          <w:rFonts w:ascii="Kalpurush" w:hAnsi="Kalpurush" w:cs="Kalpurush"/>
          <w:sz w:val="28"/>
          <w:szCs w:val="28"/>
          <w:lang w:bidi="bn-BD"/>
        </w:rPr>
        <w:t xml:space="preserve"> ও </w:t>
      </w:r>
      <w:proofErr w:type="spellStart"/>
      <w:r w:rsidRPr="00917288">
        <w:rPr>
          <w:rFonts w:ascii="Kalpurush" w:hAnsi="Kalpurush" w:cs="Kalpurush"/>
          <w:sz w:val="28"/>
          <w:szCs w:val="28"/>
          <w:lang w:bidi="bn-BD"/>
        </w:rPr>
        <w:t>ক্লাসে</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মনোযোগী</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থাকে</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চাহিদা</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পূরণে</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সহযোগী</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এই</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পরিপূর্ণ</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পরিবেশ</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লার্নারকে</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সহায়তা</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করে</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তাদের</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সঠিক</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শিখন</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মনোভাব</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তৈরী</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করতে</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এবং</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সহপাঠীদের</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সাথে</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সুসম্পর্ক</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বজায়</w:t>
      </w:r>
      <w:proofErr w:type="spellEnd"/>
      <w:r w:rsidRPr="00917288">
        <w:rPr>
          <w:rFonts w:ascii="Kalpurush" w:hAnsi="Kalpurush" w:cs="Kalpurush"/>
          <w:sz w:val="28"/>
          <w:szCs w:val="28"/>
          <w:lang w:bidi="bn-BD"/>
        </w:rPr>
        <w:t xml:space="preserve"> </w:t>
      </w:r>
      <w:proofErr w:type="spellStart"/>
      <w:r w:rsidRPr="00917288">
        <w:rPr>
          <w:rFonts w:ascii="Kalpurush" w:hAnsi="Kalpurush" w:cs="Kalpurush"/>
          <w:sz w:val="28"/>
          <w:szCs w:val="28"/>
          <w:lang w:bidi="bn-BD"/>
        </w:rPr>
        <w:t>রাখতে</w:t>
      </w:r>
      <w:proofErr w:type="spellEnd"/>
      <w:r w:rsidRPr="00917288">
        <w:rPr>
          <w:rFonts w:ascii="Kalpurush" w:hAnsi="Kalpurush" w:cs="Kalpurush"/>
          <w:sz w:val="28"/>
          <w:szCs w:val="28"/>
          <w:lang w:bidi="bn-BD"/>
        </w:rPr>
        <w:t>।</w:t>
      </w:r>
    </w:p>
    <w:p w14:paraId="4F149C96" w14:textId="77777777" w:rsidR="00917288" w:rsidRPr="00917288" w:rsidRDefault="00917288" w:rsidP="00917288">
      <w:pPr>
        <w:spacing w:after="0"/>
        <w:jc w:val="both"/>
        <w:rPr>
          <w:rFonts w:ascii="Kalpurush" w:hAnsi="Kalpurush" w:cs="Kalpurush"/>
          <w:sz w:val="30"/>
          <w:szCs w:val="30"/>
          <w:cs/>
          <w:lang w:bidi="bn-BD"/>
        </w:rPr>
      </w:pPr>
    </w:p>
    <w:p w14:paraId="74C59432" w14:textId="77777777" w:rsidR="00917288" w:rsidRDefault="00917288" w:rsidP="00917288">
      <w:pPr>
        <w:spacing w:after="0"/>
        <w:jc w:val="both"/>
        <w:rPr>
          <w:rFonts w:ascii="Kalpurush" w:hAnsi="Kalpurush" w:cs="Kalpurush"/>
          <w:b/>
          <w:bCs/>
          <w:sz w:val="34"/>
          <w:szCs w:val="34"/>
          <w:cs/>
          <w:lang w:bidi="bn-BD"/>
        </w:rPr>
      </w:pPr>
    </w:p>
    <w:p w14:paraId="64C81768" w14:textId="783DC543" w:rsidR="00917288" w:rsidRPr="00917288" w:rsidRDefault="00917288" w:rsidP="00917288">
      <w:pPr>
        <w:spacing w:after="0"/>
        <w:jc w:val="both"/>
        <w:rPr>
          <w:rFonts w:ascii="Kalpurush" w:hAnsi="Kalpurush" w:cs="Kalpurush"/>
          <w:b/>
          <w:bCs/>
          <w:sz w:val="34"/>
          <w:szCs w:val="34"/>
          <w:cs/>
          <w:lang w:bidi="bn-BD"/>
        </w:rPr>
      </w:pPr>
      <w:r w:rsidRPr="00917288">
        <w:rPr>
          <w:rFonts w:ascii="Kalpurush" w:hAnsi="Kalpurush" w:cs="Kalpurush" w:hint="cs"/>
          <w:b/>
          <w:bCs/>
          <w:sz w:val="34"/>
          <w:szCs w:val="34"/>
          <w:cs/>
          <w:lang w:bidi="bn-BD"/>
        </w:rPr>
        <w:t>সবকিছু পজেটিভভাবে দেখা</w:t>
      </w:r>
    </w:p>
    <w:p w14:paraId="6B36E6B7" w14:textId="77777777" w:rsidR="00917288" w:rsidRPr="00917288" w:rsidRDefault="00917288" w:rsidP="00917288">
      <w:pPr>
        <w:spacing w:after="0"/>
        <w:jc w:val="both"/>
        <w:rPr>
          <w:rFonts w:ascii="Kalpurush" w:hAnsi="Kalpurush" w:cs="Kalpurush"/>
          <w:sz w:val="28"/>
          <w:szCs w:val="28"/>
          <w:cs/>
          <w:lang w:bidi="bn-BD"/>
        </w:rPr>
      </w:pPr>
      <w:r w:rsidRPr="00917288">
        <w:rPr>
          <w:rFonts w:ascii="Kalpurush" w:hAnsi="Kalpurush" w:cs="Kalpurush" w:hint="cs"/>
          <w:sz w:val="28"/>
          <w:szCs w:val="28"/>
          <w:cs/>
          <w:lang w:bidi="bn-BD"/>
        </w:rPr>
        <w:lastRenderedPageBreak/>
        <w:t>লার্নাররা অনেক ভালোভাবে সাড়া দেয় যখন শাস্তিমূলক ব্যবস্থার পরিবর্তে প্রসংশার নজরে কোন বিষয়কে সমাধা করা হয়। প্রসংশা করা হলো মানুষের মনোভাব পরিবর্তনের অন্যতম চাবিকাঠি, বিপরীতক্রমে অপমান করাকে সবচাইতে বেশী নিরুৎসাহিত করা হয়েছে। লার্নাররা তাদের মতামত প্রকাশের স্বাধীনতা পেয়ে খুশি হয়, একইভাবে সহপাঠিদের মতামতও তাদের লার্নিং অ্যাটিটিউড গঠনে গুরুত্ত্বপূর্ণ ভুমিকা রাখে।</w:t>
      </w:r>
    </w:p>
    <w:p w14:paraId="343DF6F0" w14:textId="77777777" w:rsidR="00917288" w:rsidRPr="00917288" w:rsidRDefault="00917288" w:rsidP="00917288">
      <w:pPr>
        <w:spacing w:after="0"/>
        <w:jc w:val="both"/>
        <w:rPr>
          <w:rFonts w:ascii="Kalpurush" w:hAnsi="Kalpurush" w:cs="Kalpurush"/>
          <w:sz w:val="28"/>
          <w:szCs w:val="28"/>
          <w:cs/>
          <w:lang w:bidi="bn-BD"/>
        </w:rPr>
      </w:pPr>
      <w:r w:rsidRPr="00917288">
        <w:rPr>
          <w:rFonts w:ascii="Kalpurush" w:hAnsi="Kalpurush" w:cs="Kalpurush" w:hint="cs"/>
          <w:sz w:val="28"/>
          <w:szCs w:val="28"/>
          <w:cs/>
          <w:lang w:bidi="bn-BD"/>
        </w:rPr>
        <w:t>একটি প্রফেশনাল লার্নিং পরিবেশ থেকে লার্নারদের নেগেটিভ আচরণ দূরীভুত করতে সবচেয়ে ভালো উপায় হলো যে বা যারা ভুলগুলো করছেন তাদের নাম উচ্চারণ না করেই আচরণগলো শুধরানো শুরু করা।</w:t>
      </w:r>
    </w:p>
    <w:p w14:paraId="483723C9" w14:textId="77777777" w:rsidR="00917288" w:rsidRPr="00917288" w:rsidRDefault="00917288" w:rsidP="00917288">
      <w:pPr>
        <w:spacing w:after="0"/>
        <w:jc w:val="both"/>
        <w:rPr>
          <w:rFonts w:ascii="Kalpurush" w:hAnsi="Kalpurush" w:cs="Kalpurush"/>
          <w:sz w:val="30"/>
          <w:szCs w:val="30"/>
          <w:cs/>
          <w:lang w:bidi="bn-BD"/>
        </w:rPr>
      </w:pPr>
    </w:p>
    <w:p w14:paraId="0664C49E" w14:textId="77777777" w:rsidR="00917288" w:rsidRPr="00917288" w:rsidRDefault="00917288" w:rsidP="00917288">
      <w:pPr>
        <w:spacing w:after="0"/>
        <w:jc w:val="both"/>
        <w:rPr>
          <w:rFonts w:ascii="Kalpurush" w:hAnsi="Kalpurush" w:cs="Kalpurush"/>
          <w:b/>
          <w:bCs/>
          <w:sz w:val="34"/>
          <w:szCs w:val="34"/>
          <w:cs/>
          <w:lang w:bidi="bn-BD"/>
        </w:rPr>
      </w:pPr>
      <w:r w:rsidRPr="00917288">
        <w:rPr>
          <w:rFonts w:ascii="Kalpurush" w:hAnsi="Kalpurush" w:cs="Kalpurush" w:hint="cs"/>
          <w:b/>
          <w:bCs/>
          <w:sz w:val="34"/>
          <w:szCs w:val="34"/>
          <w:cs/>
          <w:lang w:bidi="bn-BD"/>
        </w:rPr>
        <w:t>ভালো লার্নিং ম্যাটেরিয়াল তৈরী করা</w:t>
      </w:r>
    </w:p>
    <w:p w14:paraId="62D798C5" w14:textId="77777777" w:rsidR="00917288" w:rsidRPr="00917288" w:rsidRDefault="00917288" w:rsidP="00917288">
      <w:pPr>
        <w:spacing w:after="0"/>
        <w:jc w:val="both"/>
        <w:rPr>
          <w:rFonts w:ascii="Kalpurush" w:hAnsi="Kalpurush" w:cs="Kalpurush"/>
          <w:sz w:val="28"/>
          <w:szCs w:val="28"/>
          <w:cs/>
          <w:lang w:bidi="bn-BD"/>
        </w:rPr>
      </w:pPr>
      <w:r w:rsidRPr="00917288">
        <w:rPr>
          <w:rFonts w:ascii="Kalpurush" w:hAnsi="Kalpurush" w:cs="Kalpurush" w:hint="cs"/>
          <w:sz w:val="28"/>
          <w:szCs w:val="28"/>
          <w:cs/>
          <w:lang w:bidi="bn-BD"/>
        </w:rPr>
        <w:t>সহজবোধ্য লিখিত লার্নিং ম্যাটেরিয়ালগুলিতে সঠিক ও যথাযথ তথ্য যৌক্তিক ধারাবাহিকতায় থাকতে হয় এবং ভালোভাবে উপস্থাপন করা হয়। লার্নিং ম্যাটেরিয়াল লার্নারদের লেভেল অনুযায়ী তৈরী করতে হয় এবং এর ভাষাশৈলী পরিষ্কার ও বোধগম্য হতে হয়। লার্নার-বান্ধব ম্যাটেরিয়ালের আরও বৈশিষ্ট্য হলো সহজ ভাষার ব্যবহার, পরিষ্কার বক্তব্য, পৃষ্ঠার সজ্জা, ছবি ও গ্রাফিক্সের ব্যবহার ইত্যাদি।</w:t>
      </w:r>
    </w:p>
    <w:p w14:paraId="040CA053" w14:textId="77777777" w:rsidR="00917288" w:rsidRPr="00917288" w:rsidRDefault="00917288" w:rsidP="00917288">
      <w:pPr>
        <w:spacing w:after="0"/>
        <w:jc w:val="both"/>
        <w:rPr>
          <w:rFonts w:ascii="Kalpurush" w:hAnsi="Kalpurush" w:cs="Kalpurush"/>
          <w:sz w:val="30"/>
          <w:szCs w:val="30"/>
          <w:cs/>
          <w:lang w:bidi="bn-BD"/>
        </w:rPr>
      </w:pPr>
    </w:p>
    <w:p w14:paraId="736F530F" w14:textId="77777777" w:rsidR="00917288" w:rsidRPr="00917288" w:rsidRDefault="00917288" w:rsidP="00917288">
      <w:pPr>
        <w:spacing w:after="0"/>
        <w:jc w:val="both"/>
        <w:rPr>
          <w:rFonts w:ascii="Kalpurush" w:hAnsi="Kalpurush" w:cs="Kalpurush"/>
          <w:b/>
          <w:bCs/>
          <w:sz w:val="34"/>
          <w:szCs w:val="34"/>
          <w:cs/>
          <w:lang w:bidi="bn-BD"/>
        </w:rPr>
      </w:pPr>
      <w:r w:rsidRPr="00917288">
        <w:rPr>
          <w:rFonts w:ascii="Kalpurush" w:hAnsi="Kalpurush" w:cs="Kalpurush" w:hint="cs"/>
          <w:b/>
          <w:bCs/>
          <w:sz w:val="34"/>
          <w:szCs w:val="34"/>
          <w:cs/>
          <w:lang w:bidi="bn-BD"/>
        </w:rPr>
        <w:t>ভিজ্যুয়াল ম্যাটেরিয়াল টেস্টিং</w:t>
      </w:r>
    </w:p>
    <w:p w14:paraId="10D26E86" w14:textId="77777777" w:rsidR="00917288" w:rsidRPr="00917288" w:rsidRDefault="00917288" w:rsidP="00917288">
      <w:pPr>
        <w:spacing w:after="0"/>
        <w:jc w:val="both"/>
        <w:rPr>
          <w:rFonts w:ascii="Kalpurush" w:hAnsi="Kalpurush" w:cs="Kalpurush"/>
          <w:sz w:val="28"/>
          <w:szCs w:val="28"/>
          <w:cs/>
          <w:lang w:bidi="bn-BD"/>
        </w:rPr>
      </w:pPr>
      <w:r w:rsidRPr="00917288">
        <w:rPr>
          <w:rFonts w:ascii="Kalpurush" w:hAnsi="Kalpurush" w:cs="Kalpurush" w:hint="cs"/>
          <w:sz w:val="28"/>
          <w:szCs w:val="28"/>
          <w:cs/>
          <w:lang w:bidi="bn-BD"/>
        </w:rPr>
        <w:t>ছবি বা অন্যান্য ভিজ্যুয়াল ম্যাটেরিয়াল অবশ্যই ব্যবহারের আগে টেস্ট করে নিতে হয়। আর্থ-সামাজিক ও শিক্ষাগত পার্থক্যগুলি ছবির অর্থ বোঝার ক্ষেত্রে অনেক বড় প্রভাব ফেলে। যেহেতু লার্নিং ম্যাটেরিয়ালগুলি যারা তৈরী করেন তারা সাধারনত শহরে বাস করা শিক্ষিত মানুষ। আর যারা ম্যাটেরিয়ালগুলি পড়েন তাদের একটি বিরাট অংশ অল্প শিক্ষিত গ্রামের মানুষ। সেখানে বড় ধরনের কমিউনিকেশন গ্যাপ সৃষ্টি হওয়ার সুযোগ থাকে। ভিজ্যুয়াল ম্যাটেরিয়ালগুলি ব্যবহারের আগে লার্নারদের দেখাতে হবে আর কয়েকটি সহজ প্রশ্ন করতে হবে</w:t>
      </w:r>
      <w:r w:rsidRPr="00917288">
        <w:rPr>
          <w:rFonts w:ascii="Kalpurush" w:hAnsi="Kalpurush" w:cs="Kalpurush"/>
          <w:sz w:val="28"/>
          <w:szCs w:val="28"/>
          <w:cs/>
          <w:lang w:bidi="bn-BD"/>
        </w:rPr>
        <w:t>—</w:t>
      </w:r>
      <w:r w:rsidRPr="00917288">
        <w:rPr>
          <w:rFonts w:ascii="Kalpurush" w:hAnsi="Kalpurush" w:cs="Kalpurush" w:hint="cs"/>
          <w:sz w:val="28"/>
          <w:szCs w:val="28"/>
          <w:cs/>
          <w:lang w:bidi="bn-BD"/>
        </w:rPr>
        <w:t xml:space="preserve">যেমন, কি হচ্ছে ছবিতে? এটা কি? বলতে পারেন ডায়াগ্রামটি কি বলছে? একই ধরনের চেষ্টা করা যেতে পারে অ্যানিমেটেড ভিজ্যুয়াল </w:t>
      </w:r>
      <w:r w:rsidRPr="00917288">
        <w:rPr>
          <w:rFonts w:ascii="Kalpurush" w:hAnsi="Kalpurush" w:cs="Kalpurush" w:hint="cs"/>
          <w:sz w:val="28"/>
          <w:szCs w:val="28"/>
          <w:cs/>
          <w:lang w:bidi="bn-BD"/>
        </w:rPr>
        <w:lastRenderedPageBreak/>
        <w:t xml:space="preserve">ম্যাটেরিয়ালের ক্ষেত্রে বা ভিডিও লার্নিং কনটেন্টের ক্ষেত্রে। লার্নারদেরকেই ভিজ্যুয়াল ম্যাটেরিয়াল- এর বক্তব্যের সারাংশ বলতে হবে।  কোন অংশটি তাদের সবচেয়ে বেশি পছন্দ হয়েছে এবং কেন? কোন অংশটি ছিল তাদের কাছে ছিল বিভ্রান্তিকর জানতে হবে। এই টেস্ট লার্নারদেরকে বাছাই করতে হবে টার্গেট লার্নার গ্রুপের মধ্য থেকে, কখনই ট্রেইনার বা এক্সপার্টদের মধ্য থেকে নয়। </w:t>
      </w:r>
    </w:p>
    <w:p w14:paraId="73E6B8C2" w14:textId="77777777" w:rsidR="00917288" w:rsidRPr="00917288" w:rsidRDefault="00917288" w:rsidP="00917288">
      <w:pPr>
        <w:spacing w:after="0"/>
        <w:jc w:val="both"/>
        <w:rPr>
          <w:rFonts w:ascii="Kalpurush" w:hAnsi="Kalpurush" w:cs="Kalpurush"/>
          <w:sz w:val="30"/>
          <w:szCs w:val="30"/>
          <w:cs/>
          <w:lang w:bidi="bn-BD"/>
        </w:rPr>
      </w:pPr>
    </w:p>
    <w:p w14:paraId="754ADF83" w14:textId="77777777" w:rsidR="00917288" w:rsidRPr="00917288" w:rsidRDefault="00917288" w:rsidP="00917288">
      <w:pPr>
        <w:spacing w:after="0"/>
        <w:jc w:val="both"/>
        <w:rPr>
          <w:rFonts w:ascii="Kalpurush" w:hAnsi="Kalpurush" w:cs="Kalpurush"/>
          <w:b/>
          <w:bCs/>
          <w:sz w:val="34"/>
          <w:szCs w:val="34"/>
          <w:cs/>
          <w:lang w:bidi="bn-BD"/>
        </w:rPr>
      </w:pPr>
      <w:r w:rsidRPr="00917288">
        <w:rPr>
          <w:rFonts w:ascii="Kalpurush" w:hAnsi="Kalpurush" w:cs="Kalpurush" w:hint="cs"/>
          <w:b/>
          <w:bCs/>
          <w:sz w:val="34"/>
          <w:szCs w:val="34"/>
          <w:cs/>
          <w:lang w:bidi="bn-BD"/>
        </w:rPr>
        <w:t xml:space="preserve">লার্নিং ম্যাটেরিয়ালের পূর্ব পরীক্ষণ </w:t>
      </w:r>
    </w:p>
    <w:p w14:paraId="546D9A4D" w14:textId="77777777" w:rsidR="00917288" w:rsidRPr="00917288" w:rsidRDefault="00917288" w:rsidP="00917288">
      <w:pPr>
        <w:spacing w:after="0"/>
        <w:jc w:val="both"/>
        <w:rPr>
          <w:rFonts w:ascii="Kalpurush" w:hAnsi="Kalpurush" w:cs="Kalpurush"/>
          <w:sz w:val="28"/>
          <w:szCs w:val="28"/>
          <w:cs/>
          <w:lang w:bidi="bn-BD"/>
        </w:rPr>
      </w:pPr>
      <w:r w:rsidRPr="00917288">
        <w:rPr>
          <w:rFonts w:ascii="Kalpurush" w:hAnsi="Kalpurush" w:cs="Kalpurush" w:hint="cs"/>
          <w:sz w:val="28"/>
          <w:szCs w:val="28"/>
          <w:cs/>
          <w:lang w:bidi="bn-BD"/>
        </w:rPr>
        <w:t xml:space="preserve">চুড়ান্তভাবে ব্যবহারের আগে লার্নিং ম্যাটেরিয়াল পরীক্ষা করিয়ে নেয়া খুবই গুরুত্ত্বপূর্ণ। এতে ব্যয়বহুল ক্ষয়ক্ষতি এড়িয়ে চলা যায়। একই সঙ্গে নিশ্চিত হওয়া যায় লার্নিং ম্যাটেরিয়ালগুলির লক্ষ্য ও উদ্দেশ্য সাধিত হলো কিনা। লার্নিং ম্যাটেরিয়ালে ব্যবহৃত বিভিন্ন ছবি ও বার্তা লব্ধ আইডিয়ার গ্রহনযোগ্যতা ও বোধগম্যতা নিশ্চিত করতে ম্যাটেরিয়ালগুলি অবশ্যই আগেই পরীক্ষা   করে নেয়া উচিত। টার্গেট লার্নার -এর মধ্যে ভিন্নতা থাকায় অনেকগুলি ভিন্ন ধরনের লার্নারের উপর পূর্ব-পরীক্ষণ পরিচালনা করা উচিত। </w:t>
      </w:r>
    </w:p>
    <w:p w14:paraId="0BC5639A" w14:textId="77777777" w:rsidR="00917288" w:rsidRPr="00917288" w:rsidRDefault="00917288" w:rsidP="00917288">
      <w:pPr>
        <w:spacing w:after="0"/>
        <w:jc w:val="both"/>
        <w:rPr>
          <w:rFonts w:ascii="Kalpurush" w:hAnsi="Kalpurush" w:cs="Kalpurush"/>
          <w:sz w:val="30"/>
          <w:szCs w:val="30"/>
          <w:cs/>
          <w:lang w:bidi="bn-BD"/>
        </w:rPr>
      </w:pPr>
    </w:p>
    <w:p w14:paraId="2E8AC671" w14:textId="77777777" w:rsidR="00917288" w:rsidRPr="00917288" w:rsidRDefault="00917288" w:rsidP="00917288">
      <w:pPr>
        <w:spacing w:after="0"/>
        <w:jc w:val="both"/>
        <w:rPr>
          <w:rFonts w:ascii="Kalpurush" w:hAnsi="Kalpurush" w:cs="Kalpurush"/>
          <w:b/>
          <w:bCs/>
          <w:sz w:val="34"/>
          <w:szCs w:val="34"/>
          <w:cs/>
          <w:lang w:bidi="bn-BD"/>
        </w:rPr>
      </w:pPr>
      <w:r w:rsidRPr="00917288">
        <w:rPr>
          <w:rFonts w:ascii="Kalpurush" w:hAnsi="Kalpurush" w:cs="Kalpurush" w:hint="cs"/>
          <w:b/>
          <w:bCs/>
          <w:sz w:val="34"/>
          <w:szCs w:val="34"/>
          <w:cs/>
          <w:lang w:bidi="bn-BD"/>
        </w:rPr>
        <w:t>দীর্ঘমেয়াদী আউটকাম ও প্রভাব যাচাইকরণ</w:t>
      </w:r>
    </w:p>
    <w:p w14:paraId="6DCC5253" w14:textId="1CEB9912" w:rsidR="00305FCB" w:rsidRDefault="00917288" w:rsidP="00917288">
      <w:r w:rsidRPr="00917288">
        <w:rPr>
          <w:rFonts w:ascii="Kalpurush" w:hAnsi="Kalpurush" w:cs="Kalpurush" w:hint="cs"/>
          <w:sz w:val="28"/>
          <w:szCs w:val="28"/>
          <w:cs/>
          <w:lang w:bidi="bn-BD"/>
        </w:rPr>
        <w:t>লার্নিং ম্যাটেরিয়ালের দীর্ঘমেয়াদী আউটকাম ও প্রভাব যাচাই করা খুবই গুরুত্ত্বপূর্ণ। প্রতিটি লার্নিং ম্যাটেরিয়ালের পরিষ্কার লক্ষ্য ও উদ্দেশ্য থাকে। যাচাইকরণের মাধ্যমে পরিমাপ করা হয় লার্নারের মধ্যে কাঙ্খিত পরিবর্তন আসলো কিনা, মনোভাব কাঙ্খিত মাত্রায় পরিবর্তিত হলো কিনা।</w:t>
      </w:r>
      <w:r w:rsidRPr="00B85525">
        <w:rPr>
          <w:rFonts w:ascii="Kalpurush" w:hAnsi="Kalpurush" w:cs="Kalpurush" w:hint="cs"/>
          <w:sz w:val="28"/>
          <w:szCs w:val="28"/>
          <w:cs/>
          <w:lang w:bidi="bn-BD"/>
        </w:rPr>
        <w:t xml:space="preserve">  </w:t>
      </w:r>
    </w:p>
    <w:sectPr w:rsidR="00305F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Kalpurush">
    <w:panose1 w:val="02000600000000000000"/>
    <w:charset w:val="00"/>
    <w:family w:val="auto"/>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288"/>
    <w:rsid w:val="00305FCB"/>
    <w:rsid w:val="00917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B4582"/>
  <w15:chartTrackingRefBased/>
  <w15:docId w15:val="{E1DA0DBD-4214-4E03-9490-52F3048D7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28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591</Words>
  <Characters>3375</Characters>
  <Application>Microsoft Office Word</Application>
  <DocSecurity>0</DocSecurity>
  <Lines>28</Lines>
  <Paragraphs>7</Paragraphs>
  <ScaleCrop>false</ScaleCrop>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Faysal Ahmed Hridoy</dc:creator>
  <cp:keywords/>
  <dc:description/>
  <cp:lastModifiedBy>Faysal Ahmed Hridoy</cp:lastModifiedBy>
  <cp:revision>1</cp:revision>
  <dcterms:created xsi:type="dcterms:W3CDTF">2022-05-28T05:29:00Z</dcterms:created>
  <dcterms:modified xsi:type="dcterms:W3CDTF">2022-05-28T05:30:00Z</dcterms:modified>
</cp:coreProperties>
</file>